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6D" w:rsidRPr="00BC2142" w:rsidRDefault="00D302EF" w:rsidP="00C13F87">
      <w:pPr>
        <w:jc w:val="center"/>
        <w:rPr>
          <w:rFonts w:eastAsia="Times New Roman" w:cstheme="minorHAnsi"/>
          <w:b/>
          <w:bCs/>
          <w:spacing w:val="-15"/>
          <w:kern w:val="36"/>
          <w:sz w:val="24"/>
          <w:szCs w:val="24"/>
        </w:rPr>
      </w:pPr>
      <w:r w:rsidRPr="00BC2142">
        <w:rPr>
          <w:rFonts w:eastAsia="Times New Roman" w:cstheme="minorHAnsi"/>
          <w:b/>
          <w:bCs/>
          <w:spacing w:val="-15"/>
          <w:kern w:val="36"/>
          <w:sz w:val="24"/>
          <w:szCs w:val="24"/>
        </w:rPr>
        <w:t>STEM in the Mathematics Classroom</w:t>
      </w:r>
    </w:p>
    <w:p w:rsidR="0048726D" w:rsidRPr="00BC2142" w:rsidRDefault="00D302EF" w:rsidP="0048726D">
      <w:pPr>
        <w:rPr>
          <w:rFonts w:cstheme="minorHAnsi"/>
          <w:sz w:val="24"/>
          <w:szCs w:val="24"/>
        </w:rPr>
      </w:pPr>
      <w:r w:rsidRPr="00BC2142">
        <w:rPr>
          <w:rFonts w:eastAsia="Times New Roman" w:cstheme="minorHAnsi"/>
          <w:b/>
          <w:bCs/>
          <w:spacing w:val="-15"/>
          <w:kern w:val="36"/>
          <w:sz w:val="24"/>
          <w:szCs w:val="24"/>
        </w:rPr>
        <w:t>What is STEM</w:t>
      </w:r>
      <w:r w:rsidR="0048726D" w:rsidRPr="00BC2142">
        <w:rPr>
          <w:rFonts w:eastAsia="Times New Roman" w:cstheme="minorHAnsi"/>
          <w:b/>
          <w:bCs/>
          <w:spacing w:val="-15"/>
          <w:kern w:val="36"/>
          <w:sz w:val="24"/>
          <w:szCs w:val="24"/>
        </w:rPr>
        <w:t>?</w:t>
      </w:r>
    </w:p>
    <w:p w:rsidR="00A24F28" w:rsidRPr="00BC2142" w:rsidRDefault="00A24F28" w:rsidP="00A24F28">
      <w:pPr>
        <w:spacing w:after="300"/>
        <w:rPr>
          <w:rFonts w:cstheme="minorHAnsi"/>
          <w:color w:val="000000"/>
          <w:sz w:val="24"/>
          <w:szCs w:val="24"/>
        </w:rPr>
      </w:pPr>
      <w:r w:rsidRPr="00BC2142">
        <w:rPr>
          <w:rFonts w:cstheme="minorHAnsi"/>
          <w:color w:val="000000"/>
          <w:sz w:val="24"/>
          <w:szCs w:val="24"/>
        </w:rPr>
        <w:t>STEM is a philosophy. It is a way of acquiring, reflecting, and applying knowledge in daily life. It takes the individual skills and concepts that students learn in Science, Technology, Engineering, and Mathematics and integrates them within these discipli</w:t>
      </w:r>
      <w:r w:rsidR="00CD4965">
        <w:rPr>
          <w:rFonts w:cstheme="minorHAnsi"/>
          <w:color w:val="000000"/>
          <w:sz w:val="24"/>
          <w:szCs w:val="24"/>
        </w:rPr>
        <w:t xml:space="preserve">nes as well as </w:t>
      </w:r>
      <w:r w:rsidRPr="00BC2142">
        <w:rPr>
          <w:rFonts w:cstheme="minorHAnsi"/>
          <w:color w:val="000000"/>
          <w:sz w:val="24"/>
          <w:szCs w:val="24"/>
        </w:rPr>
        <w:t xml:space="preserve">other disciplines such as Social Studies, Literature, and Art. A STEM environment requires active engagement, reflective thinking, problem solving, strategic reasoning, and academic communication. Cultivating a STEM culture requires a community of stakeholders who are committed to behaving as critical thinkers by demonstrating a willingness to be introspective as well as perceptive. These critical thinkers must be willing to question ideas, challenge assumptions, explore concepts, examine points of view, and analyze implications. These behaviors lead to deeper understanding and better application of knowledge. Cultivating a STEM culture provides an expectation that our students will be fully equipped to explore, understand, and apply the knowledge and skills learned in the classroom. In turn, students will be well prepared to live, work, and play in our global society. </w:t>
      </w:r>
    </w:p>
    <w:p w:rsidR="0048726D" w:rsidRPr="00BC2142" w:rsidRDefault="00D302EF" w:rsidP="0048726D">
      <w:pPr>
        <w:spacing w:after="300" w:line="240" w:lineRule="auto"/>
        <w:rPr>
          <w:rFonts w:cstheme="minorHAnsi"/>
          <w:b/>
          <w:color w:val="000000"/>
          <w:sz w:val="24"/>
          <w:szCs w:val="24"/>
          <w:shd w:val="clear" w:color="auto" w:fill="FFFFFF"/>
        </w:rPr>
      </w:pPr>
      <w:r w:rsidRPr="00BC2142">
        <w:rPr>
          <w:rFonts w:cstheme="minorHAnsi"/>
          <w:b/>
          <w:color w:val="000000"/>
          <w:sz w:val="24"/>
          <w:szCs w:val="24"/>
          <w:shd w:val="clear" w:color="auto" w:fill="FFFFFF"/>
        </w:rPr>
        <w:t>Accentuating the M in STEM</w:t>
      </w:r>
    </w:p>
    <w:p w:rsidR="00813978" w:rsidRPr="00BC2142" w:rsidRDefault="00D9685A" w:rsidP="0048726D">
      <w:pPr>
        <w:spacing w:after="300" w:line="240" w:lineRule="auto"/>
        <w:rPr>
          <w:rFonts w:cstheme="minorHAnsi"/>
          <w:color w:val="000000"/>
          <w:sz w:val="24"/>
          <w:szCs w:val="24"/>
          <w:shd w:val="clear" w:color="auto" w:fill="FFFFFF"/>
        </w:rPr>
      </w:pPr>
      <w:r w:rsidRPr="00BC2142">
        <w:rPr>
          <w:rFonts w:cstheme="minorHAnsi"/>
          <w:color w:val="000000"/>
          <w:sz w:val="24"/>
          <w:szCs w:val="24"/>
          <w:shd w:val="clear" w:color="auto" w:fill="FFFFFF"/>
        </w:rPr>
        <w:t xml:space="preserve">Mathematics is a science that deals with the logic of shape, quantity, and sequence. </w:t>
      </w:r>
      <w:r w:rsidR="004E5035" w:rsidRPr="00BC2142">
        <w:rPr>
          <w:rFonts w:cstheme="minorHAnsi"/>
          <w:color w:val="000000"/>
          <w:sz w:val="24"/>
          <w:szCs w:val="24"/>
          <w:shd w:val="clear" w:color="auto" w:fill="FFFFFF"/>
        </w:rPr>
        <w:t>It</w:t>
      </w:r>
      <w:r w:rsidR="00813978" w:rsidRPr="00BC2142">
        <w:rPr>
          <w:rFonts w:cstheme="minorHAnsi"/>
          <w:color w:val="000000"/>
          <w:sz w:val="24"/>
          <w:szCs w:val="24"/>
          <w:shd w:val="clear" w:color="auto" w:fill="FFFFFF"/>
        </w:rPr>
        <w:t xml:space="preserve"> is a valuable mode of thought. Mathematics is usually associated with numbers and shapes, but it is much more. Mathematics is about patterns, structures, calculations, and logic. When patterns are found in our universe, as they often are, mathematics can help explain and control these natural happenings. Mathematics permeates our daily lives and contributes to the wealth of the world. Mathematics is a process of thinking, deriving, applying, and rethinking. It is the foundation of logical and critical</w:t>
      </w:r>
      <w:r w:rsidR="00CD4965">
        <w:rPr>
          <w:rFonts w:cstheme="minorHAnsi"/>
          <w:color w:val="000000"/>
          <w:sz w:val="24"/>
          <w:szCs w:val="24"/>
          <w:shd w:val="clear" w:color="auto" w:fill="FFFFFF"/>
        </w:rPr>
        <w:t xml:space="preserve"> thought</w:t>
      </w:r>
      <w:r w:rsidR="00813978" w:rsidRPr="00BC2142">
        <w:rPr>
          <w:rFonts w:cstheme="minorHAnsi"/>
          <w:color w:val="000000"/>
          <w:sz w:val="24"/>
          <w:szCs w:val="24"/>
          <w:shd w:val="clear" w:color="auto" w:fill="FFFFFF"/>
        </w:rPr>
        <w:t>.</w:t>
      </w:r>
    </w:p>
    <w:p w:rsidR="00D9685A" w:rsidRPr="00BC2142" w:rsidRDefault="00D9685A" w:rsidP="0048726D">
      <w:pPr>
        <w:spacing w:after="300" w:line="240" w:lineRule="auto"/>
        <w:rPr>
          <w:rFonts w:cstheme="minorHAnsi"/>
          <w:color w:val="000000"/>
          <w:sz w:val="24"/>
          <w:szCs w:val="24"/>
          <w:shd w:val="clear" w:color="auto" w:fill="FFFFFF"/>
        </w:rPr>
      </w:pPr>
      <w:r w:rsidRPr="00BC2142">
        <w:rPr>
          <w:rFonts w:cstheme="minorHAnsi"/>
          <w:color w:val="000000"/>
          <w:sz w:val="24"/>
          <w:szCs w:val="24"/>
          <w:shd w:val="clear" w:color="auto" w:fill="FFFFFF"/>
        </w:rPr>
        <w:t>The purpose of mathematics education is to build a body of knowledge that will support students with developing reasoning, thinking, and analyzing skills that will lead to them deriving justifiable conclusions. “The study of mathematics instills an ever-increasing sense of wonder and awe at the profound ways in which the world displays order, patterns, and relationships” (St. Jerome Classical School, 2014). It is incumbent on mathematics educators to pr</w:t>
      </w:r>
      <w:r w:rsidR="00813978" w:rsidRPr="00BC2142">
        <w:rPr>
          <w:rFonts w:cstheme="minorHAnsi"/>
          <w:color w:val="000000"/>
          <w:sz w:val="24"/>
          <w:szCs w:val="24"/>
          <w:shd w:val="clear" w:color="auto" w:fill="FFFFFF"/>
        </w:rPr>
        <w:t xml:space="preserve">epare our </w:t>
      </w:r>
      <w:r w:rsidRPr="00BC2142">
        <w:rPr>
          <w:rFonts w:cstheme="minorHAnsi"/>
          <w:color w:val="000000"/>
          <w:sz w:val="24"/>
          <w:szCs w:val="24"/>
          <w:shd w:val="clear" w:color="auto" w:fill="FFFFFF"/>
        </w:rPr>
        <w:t>students to apply, explain, harness, or at least appreciate mathematics’ contributions.</w:t>
      </w:r>
    </w:p>
    <w:p w:rsidR="0048726D" w:rsidRPr="00BC2142" w:rsidRDefault="00D302EF" w:rsidP="0048726D">
      <w:pPr>
        <w:spacing w:after="300" w:line="240" w:lineRule="auto"/>
        <w:rPr>
          <w:rFonts w:eastAsia="Times New Roman" w:cstheme="minorHAnsi"/>
          <w:b/>
          <w:color w:val="000000"/>
          <w:sz w:val="24"/>
          <w:szCs w:val="24"/>
        </w:rPr>
      </w:pPr>
      <w:r w:rsidRPr="00BC2142">
        <w:rPr>
          <w:rFonts w:eastAsia="Times New Roman" w:cstheme="minorHAnsi"/>
          <w:b/>
          <w:color w:val="000000"/>
          <w:sz w:val="24"/>
          <w:szCs w:val="24"/>
        </w:rPr>
        <w:t>Enriching Mathematics through STEM</w:t>
      </w:r>
    </w:p>
    <w:p w:rsidR="00813978" w:rsidRPr="00BC2142" w:rsidRDefault="00463B61" w:rsidP="0048726D">
      <w:pPr>
        <w:spacing w:after="300" w:line="240" w:lineRule="auto"/>
        <w:rPr>
          <w:rFonts w:cstheme="minorHAnsi"/>
          <w:color w:val="000000"/>
          <w:sz w:val="24"/>
          <w:szCs w:val="24"/>
          <w:shd w:val="clear" w:color="auto" w:fill="FFFFFF"/>
        </w:rPr>
      </w:pPr>
      <w:r w:rsidRPr="00BC2142">
        <w:rPr>
          <w:rFonts w:cstheme="minorHAnsi"/>
          <w:color w:val="000000"/>
          <w:sz w:val="24"/>
          <w:szCs w:val="24"/>
          <w:shd w:val="clear" w:color="auto" w:fill="FFFFFF"/>
        </w:rPr>
        <w:t>Productive disposition toward mathematics is the habitual inclination to see mathematics as sensible, useful, and worthwhile, couple</w:t>
      </w:r>
      <w:r w:rsidR="00CD4965">
        <w:rPr>
          <w:rFonts w:cstheme="minorHAnsi"/>
          <w:color w:val="000000"/>
          <w:sz w:val="24"/>
          <w:szCs w:val="24"/>
          <w:shd w:val="clear" w:color="auto" w:fill="FFFFFF"/>
        </w:rPr>
        <w:t>d with a belief in diligence in</w:t>
      </w:r>
      <w:r w:rsidRPr="00BC2142">
        <w:rPr>
          <w:rFonts w:cstheme="minorHAnsi"/>
          <w:color w:val="000000"/>
          <w:sz w:val="24"/>
          <w:szCs w:val="24"/>
          <w:shd w:val="clear" w:color="auto" w:fill="FFFFFF"/>
        </w:rPr>
        <w:t xml:space="preserve"> one's own efficacy. </w:t>
      </w:r>
      <w:r w:rsidR="008C55E1" w:rsidRPr="00BC2142">
        <w:rPr>
          <w:rFonts w:cstheme="minorHAnsi"/>
          <w:color w:val="000000"/>
          <w:sz w:val="24"/>
          <w:szCs w:val="24"/>
          <w:shd w:val="clear" w:color="auto" w:fill="FFFFFF"/>
        </w:rPr>
        <w:t>Productive</w:t>
      </w:r>
      <w:r w:rsidRPr="00BC2142">
        <w:rPr>
          <w:rFonts w:cstheme="minorHAnsi"/>
          <w:color w:val="000000"/>
          <w:sz w:val="24"/>
          <w:szCs w:val="24"/>
          <w:shd w:val="clear" w:color="auto" w:fill="FFFFFF"/>
        </w:rPr>
        <w:t xml:space="preserve"> disposition effect</w:t>
      </w:r>
      <w:r w:rsidR="00CD4965">
        <w:rPr>
          <w:rFonts w:cstheme="minorHAnsi"/>
          <w:color w:val="000000"/>
          <w:sz w:val="24"/>
          <w:szCs w:val="24"/>
          <w:shd w:val="clear" w:color="auto" w:fill="FFFFFF"/>
        </w:rPr>
        <w:t>s</w:t>
      </w:r>
      <w:r w:rsidRPr="00BC2142">
        <w:rPr>
          <w:rFonts w:cstheme="minorHAnsi"/>
          <w:color w:val="000000"/>
          <w:sz w:val="24"/>
          <w:szCs w:val="24"/>
          <w:shd w:val="clear" w:color="auto" w:fill="FFFFFF"/>
        </w:rPr>
        <w:t xml:space="preserve"> min</w:t>
      </w:r>
      <w:r w:rsidR="00813978" w:rsidRPr="00BC2142">
        <w:rPr>
          <w:rFonts w:cstheme="minorHAnsi"/>
          <w:color w:val="000000"/>
          <w:sz w:val="24"/>
          <w:szCs w:val="24"/>
          <w:shd w:val="clear" w:color="auto" w:fill="FFFFFF"/>
        </w:rPr>
        <w:t>dset</w:t>
      </w:r>
      <w:r w:rsidRPr="00BC2142">
        <w:rPr>
          <w:rFonts w:cstheme="minorHAnsi"/>
          <w:color w:val="000000"/>
          <w:sz w:val="24"/>
          <w:szCs w:val="24"/>
          <w:shd w:val="clear" w:color="auto" w:fill="FFFFFF"/>
        </w:rPr>
        <w:t xml:space="preserve"> and</w:t>
      </w:r>
      <w:r w:rsidR="00813978" w:rsidRPr="00BC2142">
        <w:rPr>
          <w:rFonts w:cstheme="minorHAnsi"/>
          <w:color w:val="000000"/>
          <w:sz w:val="24"/>
          <w:szCs w:val="24"/>
          <w:shd w:val="clear" w:color="auto" w:fill="FFFFFF"/>
        </w:rPr>
        <w:t xml:space="preserve"> mindset</w:t>
      </w:r>
      <w:r w:rsidR="008C55E1" w:rsidRPr="00BC2142">
        <w:rPr>
          <w:rFonts w:cstheme="minorHAnsi"/>
          <w:color w:val="000000"/>
          <w:sz w:val="24"/>
          <w:szCs w:val="24"/>
          <w:shd w:val="clear" w:color="auto" w:fill="FFFFFF"/>
        </w:rPr>
        <w:t xml:space="preserve"> effect</w:t>
      </w:r>
      <w:r w:rsidR="00CD4965">
        <w:rPr>
          <w:rFonts w:cstheme="minorHAnsi"/>
          <w:color w:val="000000"/>
          <w:sz w:val="24"/>
          <w:szCs w:val="24"/>
          <w:shd w:val="clear" w:color="auto" w:fill="FFFFFF"/>
        </w:rPr>
        <w:t>s</w:t>
      </w:r>
      <w:r w:rsidRPr="00BC2142">
        <w:rPr>
          <w:rFonts w:cstheme="minorHAnsi"/>
          <w:color w:val="000000"/>
          <w:sz w:val="24"/>
          <w:szCs w:val="24"/>
          <w:shd w:val="clear" w:color="auto" w:fill="FFFFFF"/>
        </w:rPr>
        <w:t xml:space="preserve"> how one</w:t>
      </w:r>
      <w:r w:rsidR="00813978" w:rsidRPr="00BC2142">
        <w:rPr>
          <w:rFonts w:cstheme="minorHAnsi"/>
          <w:color w:val="000000"/>
          <w:sz w:val="24"/>
          <w:szCs w:val="24"/>
          <w:shd w:val="clear" w:color="auto" w:fill="FFFFFF"/>
        </w:rPr>
        <w:t xml:space="preserve"> react</w:t>
      </w:r>
      <w:r w:rsidRPr="00BC2142">
        <w:rPr>
          <w:rFonts w:cstheme="minorHAnsi"/>
          <w:color w:val="000000"/>
          <w:sz w:val="24"/>
          <w:szCs w:val="24"/>
          <w:shd w:val="clear" w:color="auto" w:fill="FFFFFF"/>
        </w:rPr>
        <w:t>s</w:t>
      </w:r>
      <w:r w:rsidR="00813978" w:rsidRPr="00BC2142">
        <w:rPr>
          <w:rFonts w:cstheme="minorHAnsi"/>
          <w:color w:val="000000"/>
          <w:sz w:val="24"/>
          <w:szCs w:val="24"/>
          <w:shd w:val="clear" w:color="auto" w:fill="FFFFFF"/>
        </w:rPr>
        <w:t xml:space="preserve"> to challen</w:t>
      </w:r>
      <w:r w:rsidRPr="00BC2142">
        <w:rPr>
          <w:rFonts w:cstheme="minorHAnsi"/>
          <w:color w:val="000000"/>
          <w:sz w:val="24"/>
          <w:szCs w:val="24"/>
          <w:shd w:val="clear" w:color="auto" w:fill="FFFFFF"/>
        </w:rPr>
        <w:t>ges (</w:t>
      </w:r>
      <w:proofErr w:type="spellStart"/>
      <w:r w:rsidRPr="00BC2142">
        <w:rPr>
          <w:rFonts w:cstheme="minorHAnsi"/>
          <w:color w:val="000000"/>
          <w:sz w:val="24"/>
          <w:szCs w:val="24"/>
          <w:shd w:val="clear" w:color="auto" w:fill="FFFFFF"/>
        </w:rPr>
        <w:t>Dweck</w:t>
      </w:r>
      <w:proofErr w:type="spellEnd"/>
      <w:r w:rsidRPr="00BC2142">
        <w:rPr>
          <w:rFonts w:cstheme="minorHAnsi"/>
          <w:color w:val="000000"/>
          <w:sz w:val="24"/>
          <w:szCs w:val="24"/>
          <w:shd w:val="clear" w:color="auto" w:fill="FFFFFF"/>
        </w:rPr>
        <w:t xml:space="preserve">, 2006). Therefore, our students must develop </w:t>
      </w:r>
      <w:r w:rsidR="00813978" w:rsidRPr="00BC2142">
        <w:rPr>
          <w:rFonts w:cstheme="minorHAnsi"/>
          <w:color w:val="000000"/>
          <w:sz w:val="24"/>
          <w:szCs w:val="24"/>
          <w:shd w:val="clear" w:color="auto" w:fill="FFFFFF"/>
        </w:rPr>
        <w:t>a willingness and</w:t>
      </w:r>
      <w:r w:rsidRPr="00BC2142">
        <w:rPr>
          <w:rFonts w:cstheme="minorHAnsi"/>
          <w:color w:val="000000"/>
          <w:sz w:val="24"/>
          <w:szCs w:val="24"/>
          <w:shd w:val="clear" w:color="auto" w:fill="FFFFFF"/>
        </w:rPr>
        <w:t xml:space="preserve"> confidence to e</w:t>
      </w:r>
      <w:r w:rsidR="00813978" w:rsidRPr="00BC2142">
        <w:rPr>
          <w:rFonts w:cstheme="minorHAnsi"/>
          <w:color w:val="000000"/>
          <w:sz w:val="24"/>
          <w:szCs w:val="24"/>
          <w:shd w:val="clear" w:color="auto" w:fill="FFFFFF"/>
        </w:rPr>
        <w:t>xplore and persevere</w:t>
      </w:r>
      <w:r w:rsidR="008C55E1" w:rsidRPr="00BC2142">
        <w:rPr>
          <w:rFonts w:cstheme="minorHAnsi"/>
          <w:color w:val="000000"/>
          <w:sz w:val="24"/>
          <w:szCs w:val="24"/>
          <w:shd w:val="clear" w:color="auto" w:fill="FFFFFF"/>
        </w:rPr>
        <w:t xml:space="preserve"> through mathematics. Integrating science, technology, engineering, and other disciplines with mathematics </w:t>
      </w:r>
      <w:r w:rsidR="00A24F28" w:rsidRPr="00BC2142">
        <w:rPr>
          <w:rFonts w:cstheme="minorHAnsi"/>
          <w:color w:val="000000"/>
          <w:sz w:val="24"/>
          <w:szCs w:val="24"/>
          <w:shd w:val="clear" w:color="auto" w:fill="FFFFFF"/>
        </w:rPr>
        <w:t>require</w:t>
      </w:r>
      <w:r w:rsidRPr="00BC2142">
        <w:rPr>
          <w:rFonts w:cstheme="minorHAnsi"/>
          <w:color w:val="000000"/>
          <w:sz w:val="24"/>
          <w:szCs w:val="24"/>
          <w:shd w:val="clear" w:color="auto" w:fill="FFFFFF"/>
        </w:rPr>
        <w:t>s</w:t>
      </w:r>
      <w:r w:rsidR="00A24F28" w:rsidRPr="00BC2142">
        <w:rPr>
          <w:rFonts w:cstheme="minorHAnsi"/>
          <w:color w:val="000000"/>
          <w:sz w:val="24"/>
          <w:szCs w:val="24"/>
          <w:shd w:val="clear" w:color="auto" w:fill="FFFFFF"/>
        </w:rPr>
        <w:t xml:space="preserve"> students to </w:t>
      </w:r>
      <w:r w:rsidR="008C55E1" w:rsidRPr="00BC2142">
        <w:rPr>
          <w:rFonts w:cstheme="minorHAnsi"/>
          <w:color w:val="000000"/>
          <w:sz w:val="24"/>
          <w:szCs w:val="24"/>
          <w:shd w:val="clear" w:color="auto" w:fill="FFFFFF"/>
        </w:rPr>
        <w:t xml:space="preserve">apply </w:t>
      </w:r>
      <w:r w:rsidR="00CD4965">
        <w:rPr>
          <w:rFonts w:cstheme="minorHAnsi"/>
          <w:color w:val="000000"/>
          <w:sz w:val="24"/>
          <w:szCs w:val="24"/>
          <w:shd w:val="clear" w:color="auto" w:fill="FFFFFF"/>
        </w:rPr>
        <w:t xml:space="preserve">it in </w:t>
      </w:r>
      <w:r w:rsidR="008C55E1" w:rsidRPr="00BC2142">
        <w:rPr>
          <w:rFonts w:cstheme="minorHAnsi"/>
          <w:color w:val="000000"/>
          <w:sz w:val="24"/>
          <w:szCs w:val="24"/>
          <w:shd w:val="clear" w:color="auto" w:fill="FFFFFF"/>
        </w:rPr>
        <w:t>their</w:t>
      </w:r>
      <w:r w:rsidR="00A24F28" w:rsidRPr="00BC2142">
        <w:rPr>
          <w:rFonts w:cstheme="minorHAnsi"/>
          <w:color w:val="000000"/>
          <w:sz w:val="24"/>
          <w:szCs w:val="24"/>
          <w:shd w:val="clear" w:color="auto" w:fill="FFFFFF"/>
        </w:rPr>
        <w:t xml:space="preserve"> daily lives</w:t>
      </w:r>
      <w:r w:rsidRPr="00BC2142">
        <w:rPr>
          <w:rFonts w:cstheme="minorHAnsi"/>
          <w:color w:val="000000"/>
          <w:sz w:val="24"/>
          <w:szCs w:val="24"/>
          <w:shd w:val="clear" w:color="auto" w:fill="FFFFFF"/>
        </w:rPr>
        <w:t>, allowing students to associate mathematics as relevant and useful</w:t>
      </w:r>
      <w:r w:rsidR="00A24F28" w:rsidRPr="00BC2142">
        <w:rPr>
          <w:rFonts w:cstheme="minorHAnsi"/>
          <w:color w:val="000000"/>
          <w:sz w:val="24"/>
          <w:szCs w:val="24"/>
          <w:shd w:val="clear" w:color="auto" w:fill="FFFFFF"/>
        </w:rPr>
        <w:t xml:space="preserve">. </w:t>
      </w:r>
      <w:r w:rsidRPr="00BC2142">
        <w:rPr>
          <w:rFonts w:cstheme="minorHAnsi"/>
          <w:color w:val="000000"/>
          <w:sz w:val="24"/>
          <w:szCs w:val="24"/>
          <w:shd w:val="clear" w:color="auto" w:fill="FFFFFF"/>
        </w:rPr>
        <w:t>STEM also</w:t>
      </w:r>
      <w:r w:rsidR="008C55E1" w:rsidRPr="00BC2142">
        <w:rPr>
          <w:rFonts w:cstheme="minorHAnsi"/>
          <w:color w:val="000000"/>
          <w:sz w:val="24"/>
          <w:szCs w:val="24"/>
          <w:shd w:val="clear" w:color="auto" w:fill="FFFFFF"/>
        </w:rPr>
        <w:t xml:space="preserve"> </w:t>
      </w:r>
      <w:r w:rsidR="008A0827" w:rsidRPr="00BC2142">
        <w:rPr>
          <w:rFonts w:cstheme="minorHAnsi"/>
          <w:color w:val="000000"/>
          <w:sz w:val="24"/>
          <w:szCs w:val="24"/>
          <w:shd w:val="clear" w:color="auto" w:fill="FFFFFF"/>
        </w:rPr>
        <w:t>require</w:t>
      </w:r>
      <w:r w:rsidR="008C55E1" w:rsidRPr="00BC2142">
        <w:rPr>
          <w:rFonts w:cstheme="minorHAnsi"/>
          <w:color w:val="000000"/>
          <w:sz w:val="24"/>
          <w:szCs w:val="24"/>
          <w:shd w:val="clear" w:color="auto" w:fill="FFFFFF"/>
        </w:rPr>
        <w:t>s</w:t>
      </w:r>
      <w:r w:rsidR="008A0827" w:rsidRPr="00BC2142">
        <w:rPr>
          <w:rFonts w:cstheme="minorHAnsi"/>
          <w:color w:val="000000"/>
          <w:sz w:val="24"/>
          <w:szCs w:val="24"/>
          <w:shd w:val="clear" w:color="auto" w:fill="FFFFFF"/>
        </w:rPr>
        <w:t xml:space="preserve"> students to explore </w:t>
      </w:r>
      <w:r w:rsidRPr="00BC2142">
        <w:rPr>
          <w:rFonts w:cstheme="minorHAnsi"/>
          <w:color w:val="000000"/>
          <w:sz w:val="24"/>
          <w:szCs w:val="24"/>
          <w:shd w:val="clear" w:color="auto" w:fill="FFFFFF"/>
        </w:rPr>
        <w:t xml:space="preserve">the concepts of </w:t>
      </w:r>
      <w:r w:rsidR="008A0827" w:rsidRPr="00BC2142">
        <w:rPr>
          <w:rFonts w:cstheme="minorHAnsi"/>
          <w:color w:val="000000"/>
          <w:sz w:val="24"/>
          <w:szCs w:val="24"/>
          <w:shd w:val="clear" w:color="auto" w:fill="FFFFFF"/>
        </w:rPr>
        <w:t>mathema</w:t>
      </w:r>
      <w:r w:rsidRPr="00BC2142">
        <w:rPr>
          <w:rFonts w:cstheme="minorHAnsi"/>
          <w:color w:val="000000"/>
          <w:sz w:val="24"/>
          <w:szCs w:val="24"/>
          <w:shd w:val="clear" w:color="auto" w:fill="FFFFFF"/>
        </w:rPr>
        <w:t xml:space="preserve">tics, developing </w:t>
      </w:r>
      <w:r w:rsidR="008A0827" w:rsidRPr="00BC2142">
        <w:rPr>
          <w:rFonts w:cstheme="minorHAnsi"/>
          <w:color w:val="000000"/>
          <w:sz w:val="24"/>
          <w:szCs w:val="24"/>
          <w:shd w:val="clear" w:color="auto" w:fill="FFFFFF"/>
        </w:rPr>
        <w:t xml:space="preserve">a deeper understanding of </w:t>
      </w:r>
      <w:r w:rsidR="00CD4965">
        <w:rPr>
          <w:rFonts w:cstheme="minorHAnsi"/>
          <w:color w:val="000000"/>
          <w:sz w:val="24"/>
          <w:szCs w:val="24"/>
          <w:shd w:val="clear" w:color="auto" w:fill="FFFFFF"/>
        </w:rPr>
        <w:t xml:space="preserve">its </w:t>
      </w:r>
      <w:r w:rsidR="008A0827" w:rsidRPr="00BC2142">
        <w:rPr>
          <w:rFonts w:cstheme="minorHAnsi"/>
          <w:color w:val="000000"/>
          <w:sz w:val="24"/>
          <w:szCs w:val="24"/>
          <w:shd w:val="clear" w:color="auto" w:fill="FFFFFF"/>
        </w:rPr>
        <w:t>connections, c</w:t>
      </w:r>
      <w:r w:rsidR="00CD4965">
        <w:rPr>
          <w:rFonts w:cstheme="minorHAnsi"/>
          <w:color w:val="000000"/>
          <w:sz w:val="24"/>
          <w:szCs w:val="24"/>
          <w:shd w:val="clear" w:color="auto" w:fill="FFFFFF"/>
        </w:rPr>
        <w:t>omponents, and applications</w:t>
      </w:r>
      <w:r w:rsidR="008A0827" w:rsidRPr="00BC2142">
        <w:rPr>
          <w:rFonts w:cstheme="minorHAnsi"/>
          <w:color w:val="000000"/>
          <w:sz w:val="24"/>
          <w:szCs w:val="24"/>
          <w:shd w:val="clear" w:color="auto" w:fill="FFFFFF"/>
        </w:rPr>
        <w:t xml:space="preserve">. </w:t>
      </w:r>
      <w:r w:rsidRPr="00BC2142">
        <w:rPr>
          <w:rFonts w:cstheme="minorHAnsi"/>
          <w:color w:val="000000"/>
          <w:sz w:val="24"/>
          <w:szCs w:val="24"/>
          <w:shd w:val="clear" w:color="auto" w:fill="FFFFFF"/>
        </w:rPr>
        <w:t>Mathematics in isolation is senseless and disjointed. S</w:t>
      </w:r>
      <w:r w:rsidR="00CD4965">
        <w:rPr>
          <w:rFonts w:cstheme="minorHAnsi"/>
          <w:color w:val="000000"/>
          <w:sz w:val="24"/>
          <w:szCs w:val="24"/>
          <w:shd w:val="clear" w:color="auto" w:fill="FFFFFF"/>
        </w:rPr>
        <w:t>TEM offers mathematics educator</w:t>
      </w:r>
      <w:r w:rsidRPr="00BC2142">
        <w:rPr>
          <w:rFonts w:cstheme="minorHAnsi"/>
          <w:color w:val="000000"/>
          <w:sz w:val="24"/>
          <w:szCs w:val="24"/>
          <w:shd w:val="clear" w:color="auto" w:fill="FFFFFF"/>
        </w:rPr>
        <w:t>s</w:t>
      </w:r>
      <w:r w:rsidR="00E224F7" w:rsidRPr="00BC2142">
        <w:rPr>
          <w:rFonts w:cstheme="minorHAnsi"/>
          <w:color w:val="000000"/>
          <w:sz w:val="24"/>
          <w:szCs w:val="24"/>
          <w:shd w:val="clear" w:color="auto" w:fill="FFFFFF"/>
        </w:rPr>
        <w:t xml:space="preserve"> a natural environment for </w:t>
      </w:r>
      <w:r w:rsidR="00CD4965">
        <w:rPr>
          <w:rFonts w:cstheme="minorHAnsi"/>
          <w:color w:val="000000"/>
          <w:sz w:val="24"/>
          <w:szCs w:val="24"/>
          <w:shd w:val="clear" w:color="auto" w:fill="FFFFFF"/>
        </w:rPr>
        <w:t>expanding mathematics knowledge to improve achievement</w:t>
      </w:r>
      <w:r w:rsidR="00E224F7" w:rsidRPr="00BC2142">
        <w:rPr>
          <w:rFonts w:cstheme="minorHAnsi"/>
          <w:color w:val="000000"/>
          <w:sz w:val="24"/>
          <w:szCs w:val="24"/>
          <w:shd w:val="clear" w:color="auto" w:fill="FFFFFF"/>
        </w:rPr>
        <w:t>.</w:t>
      </w:r>
    </w:p>
    <w:p w:rsidR="00E224F7" w:rsidRPr="00BC2142" w:rsidRDefault="002903E2" w:rsidP="0048726D">
      <w:pPr>
        <w:spacing w:after="300" w:line="240" w:lineRule="auto"/>
        <w:rPr>
          <w:rFonts w:cstheme="minorHAnsi"/>
          <w:b/>
          <w:color w:val="000000"/>
          <w:sz w:val="24"/>
          <w:szCs w:val="24"/>
          <w:shd w:val="clear" w:color="auto" w:fill="FFFFFF"/>
        </w:rPr>
      </w:pPr>
      <w:r w:rsidRPr="00BC2142">
        <w:rPr>
          <w:rFonts w:cstheme="minorHAnsi"/>
          <w:b/>
          <w:color w:val="000000"/>
          <w:sz w:val="24"/>
          <w:szCs w:val="24"/>
          <w:shd w:val="clear" w:color="auto" w:fill="FFFFFF"/>
        </w:rPr>
        <w:lastRenderedPageBreak/>
        <w:t>STEM and t</w:t>
      </w:r>
      <w:r w:rsidR="006D6F99" w:rsidRPr="00BC2142">
        <w:rPr>
          <w:rFonts w:cstheme="minorHAnsi"/>
          <w:b/>
          <w:color w:val="000000"/>
          <w:sz w:val="24"/>
          <w:szCs w:val="24"/>
          <w:shd w:val="clear" w:color="auto" w:fill="FFFFFF"/>
        </w:rPr>
        <w:t>he</w:t>
      </w:r>
      <w:r w:rsidRPr="00BC2142">
        <w:rPr>
          <w:rFonts w:cstheme="minorHAnsi"/>
          <w:b/>
          <w:color w:val="000000"/>
          <w:sz w:val="24"/>
          <w:szCs w:val="24"/>
          <w:shd w:val="clear" w:color="auto" w:fill="FFFFFF"/>
        </w:rPr>
        <w:t xml:space="preserve"> </w:t>
      </w:r>
      <w:r w:rsidR="00E224F7" w:rsidRPr="00BC2142">
        <w:rPr>
          <w:rFonts w:cstheme="minorHAnsi"/>
          <w:b/>
          <w:color w:val="000000"/>
          <w:sz w:val="24"/>
          <w:szCs w:val="24"/>
          <w:shd w:val="clear" w:color="auto" w:fill="FFFFFF"/>
        </w:rPr>
        <w:t xml:space="preserve">Georgia Standards of </w:t>
      </w:r>
      <w:r w:rsidRPr="00BC2142">
        <w:rPr>
          <w:rFonts w:cstheme="minorHAnsi"/>
          <w:b/>
          <w:color w:val="000000"/>
          <w:sz w:val="24"/>
          <w:szCs w:val="24"/>
          <w:shd w:val="clear" w:color="auto" w:fill="FFFFFF"/>
        </w:rPr>
        <w:t>Excellence</w:t>
      </w:r>
      <w:r w:rsidR="006D6F99" w:rsidRPr="00BC2142">
        <w:rPr>
          <w:rFonts w:cstheme="minorHAnsi"/>
          <w:b/>
          <w:color w:val="000000"/>
          <w:sz w:val="24"/>
          <w:szCs w:val="24"/>
          <w:shd w:val="clear" w:color="auto" w:fill="FFFFFF"/>
        </w:rPr>
        <w:t xml:space="preserve"> in Mathematics</w:t>
      </w:r>
    </w:p>
    <w:p w:rsidR="004E2950" w:rsidRPr="00BC2142" w:rsidRDefault="00CD4965" w:rsidP="0048726D">
      <w:pPr>
        <w:spacing w:after="300" w:line="240" w:lineRule="auto"/>
        <w:rPr>
          <w:rFonts w:eastAsia="Times New Roman" w:cstheme="minorHAnsi"/>
          <w:color w:val="000000"/>
          <w:sz w:val="24"/>
          <w:szCs w:val="24"/>
        </w:rPr>
      </w:pPr>
      <w:r>
        <w:rPr>
          <w:rFonts w:eastAsia="Times New Roman" w:cstheme="minorHAnsi"/>
          <w:color w:val="000000"/>
          <w:sz w:val="24"/>
          <w:szCs w:val="24"/>
        </w:rPr>
        <w:t>The use</w:t>
      </w:r>
      <w:r w:rsidR="006D6F99" w:rsidRPr="00BC2142">
        <w:rPr>
          <w:rFonts w:eastAsia="Times New Roman" w:cstheme="minorHAnsi"/>
          <w:color w:val="000000"/>
          <w:sz w:val="24"/>
          <w:szCs w:val="24"/>
        </w:rPr>
        <w:t xml:space="preserve"> of STEM practices and dispositions is an expectation in the mathematics classroom. The </w:t>
      </w:r>
      <w:r w:rsidR="002903E2" w:rsidRPr="00BC2142">
        <w:rPr>
          <w:rFonts w:eastAsia="Times New Roman" w:cstheme="minorHAnsi"/>
          <w:color w:val="000000"/>
          <w:sz w:val="24"/>
          <w:szCs w:val="24"/>
        </w:rPr>
        <w:t xml:space="preserve">Georgia Standards of Excellence </w:t>
      </w:r>
      <w:r w:rsidR="006D6F99" w:rsidRPr="00BC2142">
        <w:rPr>
          <w:rFonts w:eastAsia="Times New Roman" w:cstheme="minorHAnsi"/>
          <w:color w:val="000000"/>
          <w:sz w:val="24"/>
          <w:szCs w:val="24"/>
        </w:rPr>
        <w:t xml:space="preserve">in Mathematics </w:t>
      </w:r>
      <w:r w:rsidR="002903E2" w:rsidRPr="00BC2142">
        <w:rPr>
          <w:rFonts w:eastAsia="Times New Roman" w:cstheme="minorHAnsi"/>
          <w:color w:val="000000"/>
          <w:sz w:val="24"/>
          <w:szCs w:val="24"/>
        </w:rPr>
        <w:t>(MGSE)</w:t>
      </w:r>
      <w:r w:rsidR="006D6F99" w:rsidRPr="00BC2142">
        <w:rPr>
          <w:rFonts w:eastAsia="Times New Roman" w:cstheme="minorHAnsi"/>
          <w:color w:val="000000"/>
          <w:sz w:val="24"/>
          <w:szCs w:val="24"/>
        </w:rPr>
        <w:t xml:space="preserve"> communicate this expectation</w:t>
      </w:r>
      <w:r w:rsidR="002F7F29">
        <w:rPr>
          <w:rFonts w:eastAsia="Times New Roman" w:cstheme="minorHAnsi"/>
          <w:color w:val="000000"/>
          <w:sz w:val="24"/>
          <w:szCs w:val="24"/>
        </w:rPr>
        <w:t xml:space="preserve"> in the wording </w:t>
      </w:r>
      <w:r>
        <w:rPr>
          <w:rFonts w:eastAsia="Times New Roman" w:cstheme="minorHAnsi"/>
          <w:color w:val="000000"/>
          <w:sz w:val="24"/>
          <w:szCs w:val="24"/>
        </w:rPr>
        <w:t xml:space="preserve">of </w:t>
      </w:r>
      <w:r w:rsidR="002F7F29">
        <w:rPr>
          <w:rFonts w:eastAsia="Times New Roman" w:cstheme="minorHAnsi"/>
          <w:color w:val="000000"/>
          <w:sz w:val="24"/>
          <w:szCs w:val="24"/>
        </w:rPr>
        <w:t>the standards and</w:t>
      </w:r>
      <w:r w:rsidR="006D6F99" w:rsidRPr="00BC2142">
        <w:rPr>
          <w:rFonts w:eastAsia="Times New Roman" w:cstheme="minorHAnsi"/>
          <w:color w:val="000000"/>
          <w:sz w:val="24"/>
          <w:szCs w:val="24"/>
        </w:rPr>
        <w:t xml:space="preserve"> through the </w:t>
      </w:r>
      <w:r>
        <w:rPr>
          <w:rFonts w:eastAsia="Times New Roman" w:cstheme="minorHAnsi"/>
          <w:color w:val="000000"/>
          <w:sz w:val="24"/>
          <w:szCs w:val="24"/>
        </w:rPr>
        <w:t xml:space="preserve">inclusion of the </w:t>
      </w:r>
      <w:r w:rsidR="006D6F99" w:rsidRPr="00BC2142">
        <w:rPr>
          <w:rFonts w:eastAsia="Times New Roman" w:cstheme="minorHAnsi"/>
          <w:color w:val="000000"/>
          <w:sz w:val="24"/>
          <w:szCs w:val="24"/>
        </w:rPr>
        <w:t xml:space="preserve">Standards for Mathematical Practice. </w:t>
      </w:r>
      <w:r w:rsidR="00621964" w:rsidRPr="00BC2142">
        <w:rPr>
          <w:rFonts w:eastAsia="Times New Roman" w:cstheme="minorHAnsi"/>
          <w:color w:val="000000"/>
          <w:sz w:val="24"/>
          <w:szCs w:val="24"/>
        </w:rPr>
        <w:t>Consistent and strategic implementation of these practices into structured systematic instruction leads to mathematically proficient students.</w:t>
      </w:r>
    </w:p>
    <w:p w:rsidR="002F7F29" w:rsidRPr="00BC2142" w:rsidRDefault="002F7F29" w:rsidP="002F7F29">
      <w:pPr>
        <w:spacing w:after="300" w:line="240" w:lineRule="auto"/>
        <w:jc w:val="center"/>
        <w:rPr>
          <w:rFonts w:eastAsia="Times New Roman" w:cstheme="minorHAnsi"/>
          <w:b/>
          <w:color w:val="000000"/>
          <w:sz w:val="24"/>
          <w:szCs w:val="24"/>
        </w:rPr>
      </w:pPr>
      <w:r w:rsidRPr="00BC2142">
        <w:rPr>
          <w:rFonts w:eastAsia="Times New Roman" w:cstheme="minorHAnsi"/>
          <w:b/>
          <w:color w:val="000000"/>
          <w:sz w:val="24"/>
          <w:szCs w:val="24"/>
        </w:rPr>
        <w:t>Examples of STEM in the Georgia Standards of Excellence</w:t>
      </w:r>
    </w:p>
    <w:p w:rsidR="002F7F29" w:rsidRPr="00BC2142" w:rsidRDefault="002F7F29" w:rsidP="002F7F29">
      <w:pPr>
        <w:rPr>
          <w:rFonts w:cstheme="minorHAnsi"/>
          <w:sz w:val="24"/>
        </w:rPr>
      </w:pPr>
      <w:r w:rsidRPr="00BC2142">
        <w:rPr>
          <w:rFonts w:cstheme="minorHAnsi"/>
          <w:b/>
          <w:sz w:val="24"/>
        </w:rPr>
        <w:t>Kindergarten:</w:t>
      </w:r>
      <w:r w:rsidRPr="00BC2142">
        <w:rPr>
          <w:rFonts w:cstheme="minorHAnsi"/>
          <w:sz w:val="24"/>
        </w:rPr>
        <w:t xml:space="preserve"> MGSEK.G.1 </w:t>
      </w:r>
      <w:r w:rsidRPr="00BC2142">
        <w:rPr>
          <w:rFonts w:cstheme="minorHAnsi"/>
          <w:sz w:val="24"/>
          <w:highlight w:val="yellow"/>
        </w:rPr>
        <w:t>Describe</w:t>
      </w:r>
      <w:r w:rsidRPr="00BC2142">
        <w:rPr>
          <w:rFonts w:cstheme="minorHAnsi"/>
          <w:sz w:val="24"/>
        </w:rPr>
        <w:t xml:space="preserve"> objects in the </w:t>
      </w:r>
      <w:r w:rsidRPr="00BC2142">
        <w:rPr>
          <w:rFonts w:cstheme="minorHAnsi"/>
          <w:sz w:val="24"/>
          <w:highlight w:val="yellow"/>
        </w:rPr>
        <w:t>environment</w:t>
      </w:r>
      <w:r w:rsidRPr="00BC2142">
        <w:rPr>
          <w:rFonts w:cstheme="minorHAnsi"/>
          <w:sz w:val="24"/>
        </w:rPr>
        <w:t xml:space="preserve"> using names of shapes, and </w:t>
      </w:r>
      <w:r w:rsidRPr="00BC2142">
        <w:rPr>
          <w:rFonts w:cstheme="minorHAnsi"/>
          <w:sz w:val="24"/>
          <w:highlight w:val="yellow"/>
        </w:rPr>
        <w:t>describe</w:t>
      </w:r>
      <w:r w:rsidRPr="00BC2142">
        <w:rPr>
          <w:rFonts w:cstheme="minorHAnsi"/>
          <w:sz w:val="24"/>
        </w:rPr>
        <w:t xml:space="preserve"> the relative positions of these objects </w:t>
      </w:r>
      <w:r w:rsidRPr="00BC2142">
        <w:rPr>
          <w:rFonts w:cstheme="minorHAnsi"/>
          <w:sz w:val="24"/>
          <w:highlight w:val="yellow"/>
        </w:rPr>
        <w:t>using terms</w:t>
      </w:r>
      <w:r w:rsidRPr="00BC2142">
        <w:rPr>
          <w:rFonts w:cstheme="minorHAnsi"/>
          <w:sz w:val="24"/>
        </w:rPr>
        <w:t xml:space="preserve"> such as above, below, beside, in front of, behind, and next to.</w:t>
      </w:r>
    </w:p>
    <w:p w:rsidR="002F7F29" w:rsidRPr="00BC2142" w:rsidRDefault="002F7F29" w:rsidP="002F7F29">
      <w:pPr>
        <w:rPr>
          <w:rFonts w:cstheme="minorHAnsi"/>
          <w:sz w:val="24"/>
        </w:rPr>
      </w:pPr>
      <w:r w:rsidRPr="00BC2142">
        <w:rPr>
          <w:rFonts w:cstheme="minorHAnsi"/>
          <w:b/>
          <w:sz w:val="24"/>
        </w:rPr>
        <w:t>Grade 5:</w:t>
      </w:r>
      <w:r w:rsidRPr="00BC2142">
        <w:rPr>
          <w:rFonts w:cstheme="minorHAnsi"/>
          <w:sz w:val="24"/>
        </w:rPr>
        <w:t xml:space="preserve"> MGSE5.G.2 </w:t>
      </w:r>
      <w:r w:rsidRPr="00BC2142">
        <w:rPr>
          <w:rFonts w:cstheme="minorHAnsi"/>
          <w:sz w:val="24"/>
          <w:highlight w:val="yellow"/>
        </w:rPr>
        <w:t>Represent real world</w:t>
      </w:r>
      <w:r w:rsidRPr="00BC2142">
        <w:rPr>
          <w:rFonts w:cstheme="minorHAnsi"/>
          <w:sz w:val="24"/>
        </w:rPr>
        <w:t xml:space="preserve"> and mathematical </w:t>
      </w:r>
      <w:r w:rsidRPr="00BC2142">
        <w:rPr>
          <w:rFonts w:cstheme="minorHAnsi"/>
          <w:sz w:val="24"/>
          <w:highlight w:val="yellow"/>
        </w:rPr>
        <w:t>problems</w:t>
      </w:r>
      <w:r w:rsidRPr="00BC2142">
        <w:rPr>
          <w:rFonts w:cstheme="minorHAnsi"/>
          <w:sz w:val="24"/>
        </w:rPr>
        <w:t xml:space="preserve"> by graphing points in the first quadrant of the coordinate plane, and </w:t>
      </w:r>
      <w:r w:rsidRPr="00BC2142">
        <w:rPr>
          <w:rFonts w:cstheme="minorHAnsi"/>
          <w:sz w:val="24"/>
          <w:highlight w:val="yellow"/>
        </w:rPr>
        <w:t>interpret</w:t>
      </w:r>
      <w:r w:rsidRPr="00BC2142">
        <w:rPr>
          <w:rFonts w:cstheme="minorHAnsi"/>
          <w:sz w:val="24"/>
        </w:rPr>
        <w:t xml:space="preserve"> coordinate values of points </w:t>
      </w:r>
      <w:r w:rsidRPr="00BC2142">
        <w:rPr>
          <w:rFonts w:cstheme="minorHAnsi"/>
          <w:sz w:val="24"/>
          <w:highlight w:val="yellow"/>
        </w:rPr>
        <w:t>in the context of the situation</w:t>
      </w:r>
    </w:p>
    <w:p w:rsidR="002F7F29" w:rsidRPr="00BC2142" w:rsidRDefault="002F7F29" w:rsidP="002F7F29">
      <w:pPr>
        <w:rPr>
          <w:rFonts w:cstheme="minorHAnsi"/>
          <w:sz w:val="24"/>
        </w:rPr>
      </w:pPr>
      <w:r w:rsidRPr="00BC2142">
        <w:rPr>
          <w:rFonts w:cstheme="minorHAnsi"/>
          <w:b/>
          <w:sz w:val="24"/>
        </w:rPr>
        <w:t>Grade 7:</w:t>
      </w:r>
      <w:r w:rsidRPr="00BC2142">
        <w:rPr>
          <w:rFonts w:cstheme="minorHAnsi"/>
          <w:sz w:val="24"/>
        </w:rPr>
        <w:t xml:space="preserve"> MGSE7.EE.2 </w:t>
      </w:r>
      <w:r w:rsidRPr="00BC2142">
        <w:rPr>
          <w:rFonts w:cstheme="minorHAnsi"/>
          <w:sz w:val="24"/>
          <w:highlight w:val="yellow"/>
        </w:rPr>
        <w:t>Understand</w:t>
      </w:r>
      <w:r w:rsidRPr="00BC2142">
        <w:rPr>
          <w:rFonts w:cstheme="minorHAnsi"/>
          <w:sz w:val="24"/>
        </w:rPr>
        <w:t xml:space="preserve"> that </w:t>
      </w:r>
      <w:r w:rsidRPr="00BC2142">
        <w:rPr>
          <w:rFonts w:cstheme="minorHAnsi"/>
          <w:sz w:val="24"/>
          <w:highlight w:val="yellow"/>
        </w:rPr>
        <w:t>rewriting an expression in different forms</w:t>
      </w:r>
      <w:r w:rsidRPr="00BC2142">
        <w:rPr>
          <w:rFonts w:cstheme="minorHAnsi"/>
          <w:sz w:val="24"/>
        </w:rPr>
        <w:t xml:space="preserve"> in a </w:t>
      </w:r>
      <w:r w:rsidRPr="00BC2142">
        <w:rPr>
          <w:rFonts w:cstheme="minorHAnsi"/>
          <w:sz w:val="24"/>
          <w:highlight w:val="yellow"/>
        </w:rPr>
        <w:t>problem context</w:t>
      </w:r>
      <w:r w:rsidRPr="00BC2142">
        <w:rPr>
          <w:rFonts w:cstheme="minorHAnsi"/>
          <w:sz w:val="24"/>
        </w:rPr>
        <w:t xml:space="preserve"> can </w:t>
      </w:r>
      <w:r w:rsidRPr="00BC2142">
        <w:rPr>
          <w:rFonts w:cstheme="minorHAnsi"/>
          <w:sz w:val="24"/>
          <w:highlight w:val="yellow"/>
        </w:rPr>
        <w:t>clarify the problem</w:t>
      </w:r>
      <w:r w:rsidRPr="00BC2142">
        <w:rPr>
          <w:rFonts w:cstheme="minorHAnsi"/>
          <w:sz w:val="24"/>
        </w:rPr>
        <w:t xml:space="preserve"> and how the quantities in it are related. For example a + 0.05a = 1.05a means that adding a 5% tax to a total is the same as multiplying the total by 1.05.</w:t>
      </w:r>
    </w:p>
    <w:p w:rsidR="002F7F29" w:rsidRPr="00BC2142" w:rsidRDefault="002F7F29" w:rsidP="002F7F29">
      <w:pPr>
        <w:rPr>
          <w:rFonts w:cstheme="minorHAnsi"/>
          <w:sz w:val="24"/>
        </w:rPr>
      </w:pPr>
      <w:r w:rsidRPr="00BC2142">
        <w:rPr>
          <w:rFonts w:cstheme="minorHAnsi"/>
          <w:b/>
          <w:sz w:val="24"/>
        </w:rPr>
        <w:t>Algebra:</w:t>
      </w:r>
      <w:r w:rsidRPr="00BC2142">
        <w:rPr>
          <w:rFonts w:cstheme="minorHAnsi"/>
          <w:sz w:val="24"/>
        </w:rPr>
        <w:t xml:space="preserve"> MGSE9-12.A.CED.4 </w:t>
      </w:r>
      <w:r w:rsidRPr="00BC2142">
        <w:rPr>
          <w:rFonts w:cstheme="minorHAnsi"/>
          <w:sz w:val="24"/>
          <w:highlight w:val="yellow"/>
        </w:rPr>
        <w:t>Rearrange formulas</w:t>
      </w:r>
      <w:r w:rsidRPr="00BC2142">
        <w:rPr>
          <w:rFonts w:cstheme="minorHAnsi"/>
          <w:sz w:val="24"/>
        </w:rPr>
        <w:t xml:space="preserve"> to highlight a quantity of interest using the same </w:t>
      </w:r>
      <w:r w:rsidRPr="00BC2142">
        <w:rPr>
          <w:rFonts w:cstheme="minorHAnsi"/>
          <w:sz w:val="24"/>
          <w:highlight w:val="yellow"/>
        </w:rPr>
        <w:t>reasoning</w:t>
      </w:r>
      <w:r w:rsidRPr="00BC2142">
        <w:rPr>
          <w:rFonts w:cstheme="minorHAnsi"/>
          <w:sz w:val="24"/>
        </w:rPr>
        <w:t xml:space="preserve"> as in solving equations. Examples: Rearrange Ohm’s law V = IR to highlight resistance R; Rearrange area of a circle formula A = π r2 to highlight the radius r.</w:t>
      </w:r>
    </w:p>
    <w:p w:rsidR="002F7F29" w:rsidRPr="00BC2142" w:rsidRDefault="002F7F29" w:rsidP="002F7F29">
      <w:pPr>
        <w:rPr>
          <w:rFonts w:cstheme="minorHAnsi"/>
          <w:sz w:val="24"/>
        </w:rPr>
      </w:pPr>
      <w:r w:rsidRPr="00BC2142">
        <w:rPr>
          <w:rFonts w:cstheme="minorHAnsi"/>
          <w:b/>
          <w:sz w:val="24"/>
        </w:rPr>
        <w:t>Geometry:</w:t>
      </w:r>
      <w:r w:rsidRPr="00BC2142">
        <w:rPr>
          <w:rFonts w:cstheme="minorHAnsi"/>
          <w:sz w:val="24"/>
        </w:rPr>
        <w:t xml:space="preserve"> MGSE9-12.G.SRT.1 </w:t>
      </w:r>
      <w:r w:rsidRPr="00BC2142">
        <w:rPr>
          <w:rFonts w:cstheme="minorHAnsi"/>
          <w:sz w:val="24"/>
          <w:highlight w:val="yellow"/>
        </w:rPr>
        <w:t>Verify experimentally</w:t>
      </w:r>
      <w:r w:rsidRPr="00BC2142">
        <w:rPr>
          <w:rFonts w:cstheme="minorHAnsi"/>
          <w:sz w:val="24"/>
        </w:rPr>
        <w:t xml:space="preserve"> the properties of dilations given by a center and a scale factor.</w:t>
      </w:r>
    </w:p>
    <w:p w:rsidR="002F7F29" w:rsidRPr="00BC2142" w:rsidRDefault="002F7F29" w:rsidP="002F7F29">
      <w:pPr>
        <w:rPr>
          <w:rFonts w:cstheme="minorHAnsi"/>
          <w:sz w:val="24"/>
        </w:rPr>
      </w:pPr>
      <w:r w:rsidRPr="00BC2142">
        <w:rPr>
          <w:rFonts w:cstheme="minorHAnsi"/>
          <w:b/>
          <w:sz w:val="24"/>
        </w:rPr>
        <w:t>Calculus:</w:t>
      </w:r>
      <w:r w:rsidRPr="00BC2142">
        <w:rPr>
          <w:rFonts w:cstheme="minorHAnsi"/>
          <w:sz w:val="24"/>
        </w:rPr>
        <w:t xml:space="preserve"> MMC.D.1 Students will </w:t>
      </w:r>
      <w:r w:rsidRPr="00BC2142">
        <w:rPr>
          <w:rFonts w:cstheme="minorHAnsi"/>
          <w:sz w:val="24"/>
          <w:highlight w:val="yellow"/>
        </w:rPr>
        <w:t>explore</w:t>
      </w:r>
      <w:r w:rsidRPr="00BC2142">
        <w:rPr>
          <w:rFonts w:cstheme="minorHAnsi"/>
          <w:sz w:val="24"/>
        </w:rPr>
        <w:t xml:space="preserve"> the continuity of functions of two independent variables in terms of the limits of such functions as (x, y) approaches a given point in the plane.</w:t>
      </w:r>
    </w:p>
    <w:p w:rsidR="00621964" w:rsidRPr="00BC2142" w:rsidRDefault="00621964" w:rsidP="00BC2142">
      <w:pPr>
        <w:spacing w:after="300" w:line="240" w:lineRule="auto"/>
        <w:jc w:val="center"/>
        <w:rPr>
          <w:rFonts w:eastAsia="Times New Roman" w:cstheme="minorHAnsi"/>
          <w:b/>
          <w:color w:val="000000"/>
          <w:sz w:val="24"/>
          <w:szCs w:val="24"/>
        </w:rPr>
      </w:pPr>
      <w:r w:rsidRPr="00BC2142">
        <w:rPr>
          <w:rFonts w:eastAsia="Times New Roman" w:cstheme="minorHAnsi"/>
          <w:b/>
          <w:color w:val="000000"/>
          <w:sz w:val="24"/>
          <w:szCs w:val="24"/>
        </w:rPr>
        <w:t>Standards for Mathematical Practice</w:t>
      </w:r>
    </w:p>
    <w:p w:rsidR="00C93EC8" w:rsidRPr="00BC2142" w:rsidRDefault="00C93EC8" w:rsidP="00C93EC8">
      <w:pPr>
        <w:spacing w:after="300" w:line="240" w:lineRule="auto"/>
        <w:jc w:val="center"/>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2767330</wp:posOffset>
            </wp:positionV>
            <wp:extent cx="476250" cy="476250"/>
            <wp:effectExtent l="0" t="0" r="0" b="0"/>
            <wp:wrapNone/>
            <wp:docPr id="1" name="Picture 1" descr="C:\Users\e038106\Documents\1502\ccps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8106\Documents\1502\ccpslogo_sm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00621964" w:rsidRPr="00BC2142">
        <w:rPr>
          <w:rFonts w:cstheme="minorHAnsi"/>
          <w:noProof/>
        </w:rPr>
        <w:drawing>
          <wp:inline distT="0" distB="0" distL="0" distR="0">
            <wp:extent cx="5304392" cy="2653609"/>
            <wp:effectExtent l="0" t="0" r="0" b="0"/>
            <wp:docPr id="4" name="Picture 4" descr="Image result for STANDARDS FOR MATHEMAT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NDARDS FOR MATHEMATICAL PRACTICE"/>
                    <pic:cNvPicPr>
                      <a:picLocks noChangeAspect="1" noChangeArrowheads="1"/>
                    </pic:cNvPicPr>
                  </pic:nvPicPr>
                  <pic:blipFill rotWithShape="1">
                    <a:blip r:embed="rId6">
                      <a:extLst>
                        <a:ext uri="{28A0092B-C50C-407E-A947-70E740481C1C}">
                          <a14:useLocalDpi xmlns:a14="http://schemas.microsoft.com/office/drawing/2010/main" val="0"/>
                        </a:ext>
                      </a:extLst>
                    </a:blip>
                    <a:srcRect l="3968" t="22752" r="3968" b="11640"/>
                    <a:stretch/>
                  </pic:blipFill>
                  <pic:spPr bwMode="auto">
                    <a:xfrm>
                      <a:off x="0" y="0"/>
                      <a:ext cx="5341868" cy="267235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C93EC8" w:rsidRPr="00BC2142" w:rsidSect="00BC2142">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A200D"/>
    <w:multiLevelType w:val="multilevel"/>
    <w:tmpl w:val="827E80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9B"/>
    <w:rsid w:val="0003669B"/>
    <w:rsid w:val="00052100"/>
    <w:rsid w:val="00092761"/>
    <w:rsid w:val="000943C6"/>
    <w:rsid w:val="00096783"/>
    <w:rsid w:val="00105FFB"/>
    <w:rsid w:val="00111BA3"/>
    <w:rsid w:val="001239C7"/>
    <w:rsid w:val="00170C80"/>
    <w:rsid w:val="00186CB8"/>
    <w:rsid w:val="001874A6"/>
    <w:rsid w:val="001E0CE6"/>
    <w:rsid w:val="00212BAC"/>
    <w:rsid w:val="00212CDC"/>
    <w:rsid w:val="00221798"/>
    <w:rsid w:val="00253ED9"/>
    <w:rsid w:val="00254182"/>
    <w:rsid w:val="002574BE"/>
    <w:rsid w:val="00267488"/>
    <w:rsid w:val="00272F80"/>
    <w:rsid w:val="002903E2"/>
    <w:rsid w:val="002C7FDF"/>
    <w:rsid w:val="002F7F29"/>
    <w:rsid w:val="00307209"/>
    <w:rsid w:val="00322524"/>
    <w:rsid w:val="00364EF2"/>
    <w:rsid w:val="00373BF0"/>
    <w:rsid w:val="00393A89"/>
    <w:rsid w:val="003B7A77"/>
    <w:rsid w:val="003D36A4"/>
    <w:rsid w:val="004445FD"/>
    <w:rsid w:val="00463B61"/>
    <w:rsid w:val="0048726D"/>
    <w:rsid w:val="0049748B"/>
    <w:rsid w:val="004B4886"/>
    <w:rsid w:val="004E2950"/>
    <w:rsid w:val="004E5035"/>
    <w:rsid w:val="004F0EF7"/>
    <w:rsid w:val="004F11B4"/>
    <w:rsid w:val="004F2E88"/>
    <w:rsid w:val="00537A03"/>
    <w:rsid w:val="005A68BB"/>
    <w:rsid w:val="006065ED"/>
    <w:rsid w:val="00607D9E"/>
    <w:rsid w:val="00621964"/>
    <w:rsid w:val="0063519B"/>
    <w:rsid w:val="006B018E"/>
    <w:rsid w:val="006D6F99"/>
    <w:rsid w:val="006F2C6F"/>
    <w:rsid w:val="00755A39"/>
    <w:rsid w:val="00775726"/>
    <w:rsid w:val="007876AD"/>
    <w:rsid w:val="007A533B"/>
    <w:rsid w:val="007C3162"/>
    <w:rsid w:val="00813978"/>
    <w:rsid w:val="00842E6E"/>
    <w:rsid w:val="008460D5"/>
    <w:rsid w:val="008630DC"/>
    <w:rsid w:val="008A0827"/>
    <w:rsid w:val="008A1502"/>
    <w:rsid w:val="008B0090"/>
    <w:rsid w:val="008B49F2"/>
    <w:rsid w:val="008C55E1"/>
    <w:rsid w:val="008D61B2"/>
    <w:rsid w:val="0090034A"/>
    <w:rsid w:val="00907773"/>
    <w:rsid w:val="009214BB"/>
    <w:rsid w:val="00925C1F"/>
    <w:rsid w:val="009276B9"/>
    <w:rsid w:val="00941AE8"/>
    <w:rsid w:val="00943327"/>
    <w:rsid w:val="00970A2A"/>
    <w:rsid w:val="0097686C"/>
    <w:rsid w:val="00980A07"/>
    <w:rsid w:val="009A73C4"/>
    <w:rsid w:val="009D552B"/>
    <w:rsid w:val="00A24F28"/>
    <w:rsid w:val="00A4043C"/>
    <w:rsid w:val="00A92048"/>
    <w:rsid w:val="00AB1F21"/>
    <w:rsid w:val="00AB656A"/>
    <w:rsid w:val="00B13D75"/>
    <w:rsid w:val="00B9417F"/>
    <w:rsid w:val="00BA0DD9"/>
    <w:rsid w:val="00BC2142"/>
    <w:rsid w:val="00BC7F9D"/>
    <w:rsid w:val="00BE29B3"/>
    <w:rsid w:val="00BF1181"/>
    <w:rsid w:val="00C13F87"/>
    <w:rsid w:val="00C22B41"/>
    <w:rsid w:val="00C743D5"/>
    <w:rsid w:val="00C93EC8"/>
    <w:rsid w:val="00C95062"/>
    <w:rsid w:val="00CB61BF"/>
    <w:rsid w:val="00CD4965"/>
    <w:rsid w:val="00D302EF"/>
    <w:rsid w:val="00D32A49"/>
    <w:rsid w:val="00D41423"/>
    <w:rsid w:val="00D82559"/>
    <w:rsid w:val="00D9685A"/>
    <w:rsid w:val="00DB4D6E"/>
    <w:rsid w:val="00E224F7"/>
    <w:rsid w:val="00E225D7"/>
    <w:rsid w:val="00E32450"/>
    <w:rsid w:val="00E5490C"/>
    <w:rsid w:val="00E91285"/>
    <w:rsid w:val="00E96D78"/>
    <w:rsid w:val="00EB3705"/>
    <w:rsid w:val="00EE6BC4"/>
    <w:rsid w:val="00F34DA1"/>
    <w:rsid w:val="00F66F95"/>
    <w:rsid w:val="00F84804"/>
    <w:rsid w:val="00FA7A96"/>
    <w:rsid w:val="00FB34BF"/>
    <w:rsid w:val="00FC4388"/>
    <w:rsid w:val="00FF1BDC"/>
    <w:rsid w:val="00FF228C"/>
    <w:rsid w:val="00FF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A967-3C47-4793-9E3B-9D7C4264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7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872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366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366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872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7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8726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8726D"/>
    <w:rPr>
      <w:b/>
      <w:bCs/>
    </w:rPr>
  </w:style>
  <w:style w:type="character" w:styleId="Hyperlink">
    <w:name w:val="Hyperlink"/>
    <w:basedOn w:val="DefaultParagraphFont"/>
    <w:uiPriority w:val="99"/>
    <w:semiHidden/>
    <w:unhideWhenUsed/>
    <w:rsid w:val="0048726D"/>
    <w:rPr>
      <w:color w:val="0000FF"/>
      <w:u w:val="single"/>
    </w:rPr>
  </w:style>
  <w:style w:type="paragraph" w:styleId="BalloonText">
    <w:name w:val="Balloon Text"/>
    <w:basedOn w:val="Normal"/>
    <w:link w:val="BalloonTextChar"/>
    <w:uiPriority w:val="99"/>
    <w:semiHidden/>
    <w:unhideWhenUsed/>
    <w:rsid w:val="00C1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3692">
      <w:bodyDiv w:val="1"/>
      <w:marLeft w:val="0"/>
      <w:marRight w:val="0"/>
      <w:marTop w:val="0"/>
      <w:marBottom w:val="0"/>
      <w:divBdr>
        <w:top w:val="none" w:sz="0" w:space="0" w:color="auto"/>
        <w:left w:val="none" w:sz="0" w:space="0" w:color="auto"/>
        <w:bottom w:val="none" w:sz="0" w:space="0" w:color="auto"/>
        <w:right w:val="none" w:sz="0" w:space="0" w:color="auto"/>
      </w:divBdr>
      <w:divsChild>
        <w:div w:id="322123109">
          <w:marLeft w:val="0"/>
          <w:marRight w:val="0"/>
          <w:marTop w:val="0"/>
          <w:marBottom w:val="0"/>
          <w:divBdr>
            <w:top w:val="none" w:sz="0" w:space="0" w:color="auto"/>
            <w:left w:val="none" w:sz="0" w:space="0" w:color="auto"/>
            <w:bottom w:val="none" w:sz="0" w:space="0" w:color="auto"/>
            <w:right w:val="none" w:sz="0" w:space="0" w:color="auto"/>
          </w:divBdr>
          <w:divsChild>
            <w:div w:id="2083721695">
              <w:marLeft w:val="0"/>
              <w:marRight w:val="0"/>
              <w:marTop w:val="0"/>
              <w:marBottom w:val="0"/>
              <w:divBdr>
                <w:top w:val="none" w:sz="0" w:space="0" w:color="auto"/>
                <w:left w:val="none" w:sz="0" w:space="0" w:color="auto"/>
                <w:bottom w:val="none" w:sz="0" w:space="0" w:color="auto"/>
                <w:right w:val="none" w:sz="0" w:space="0" w:color="auto"/>
              </w:divBdr>
              <w:divsChild>
                <w:div w:id="1883785394">
                  <w:marLeft w:val="300"/>
                  <w:marRight w:val="0"/>
                  <w:marTop w:val="0"/>
                  <w:marBottom w:val="0"/>
                  <w:divBdr>
                    <w:top w:val="none" w:sz="0" w:space="0" w:color="auto"/>
                    <w:left w:val="none" w:sz="0" w:space="0" w:color="auto"/>
                    <w:bottom w:val="none" w:sz="0" w:space="0" w:color="auto"/>
                    <w:right w:val="none" w:sz="0" w:space="0" w:color="auto"/>
                  </w:divBdr>
                  <w:divsChild>
                    <w:div w:id="1455103238">
                      <w:marLeft w:val="-300"/>
                      <w:marRight w:val="0"/>
                      <w:marTop w:val="0"/>
                      <w:marBottom w:val="0"/>
                      <w:divBdr>
                        <w:top w:val="none" w:sz="0" w:space="0" w:color="auto"/>
                        <w:left w:val="none" w:sz="0" w:space="0" w:color="auto"/>
                        <w:bottom w:val="none" w:sz="0" w:space="0" w:color="auto"/>
                        <w:right w:val="none" w:sz="0" w:space="0" w:color="auto"/>
                      </w:divBdr>
                      <w:divsChild>
                        <w:div w:id="1586068897">
                          <w:marLeft w:val="0"/>
                          <w:marRight w:val="0"/>
                          <w:marTop w:val="0"/>
                          <w:marBottom w:val="0"/>
                          <w:divBdr>
                            <w:top w:val="none" w:sz="0" w:space="0" w:color="auto"/>
                            <w:left w:val="none" w:sz="0" w:space="0" w:color="auto"/>
                            <w:bottom w:val="none" w:sz="0" w:space="0" w:color="auto"/>
                            <w:right w:val="none" w:sz="0" w:space="0" w:color="auto"/>
                          </w:divBdr>
                        </w:div>
                        <w:div w:id="958603325">
                          <w:marLeft w:val="0"/>
                          <w:marRight w:val="0"/>
                          <w:marTop w:val="0"/>
                          <w:marBottom w:val="0"/>
                          <w:divBdr>
                            <w:top w:val="none" w:sz="0" w:space="0" w:color="auto"/>
                            <w:left w:val="none" w:sz="0" w:space="0" w:color="auto"/>
                            <w:bottom w:val="none" w:sz="0" w:space="0" w:color="auto"/>
                            <w:right w:val="none" w:sz="0" w:space="0" w:color="auto"/>
                          </w:divBdr>
                        </w:div>
                      </w:divsChild>
                    </w:div>
                    <w:div w:id="805049829">
                      <w:marLeft w:val="-480"/>
                      <w:marRight w:val="0"/>
                      <w:marTop w:val="0"/>
                      <w:marBottom w:val="0"/>
                      <w:divBdr>
                        <w:top w:val="none" w:sz="0" w:space="0" w:color="auto"/>
                        <w:left w:val="none" w:sz="0" w:space="0" w:color="auto"/>
                        <w:bottom w:val="none" w:sz="0" w:space="0" w:color="auto"/>
                        <w:right w:val="none" w:sz="0" w:space="0" w:color="auto"/>
                      </w:divBdr>
                      <w:divsChild>
                        <w:div w:id="2121751719">
                          <w:marLeft w:val="375"/>
                          <w:marRight w:val="0"/>
                          <w:marTop w:val="0"/>
                          <w:marBottom w:val="0"/>
                          <w:divBdr>
                            <w:top w:val="none" w:sz="0" w:space="0" w:color="auto"/>
                            <w:left w:val="none" w:sz="0" w:space="0" w:color="auto"/>
                            <w:bottom w:val="none" w:sz="0" w:space="0" w:color="auto"/>
                            <w:right w:val="none" w:sz="0" w:space="0" w:color="auto"/>
                          </w:divBdr>
                          <w:divsChild>
                            <w:div w:id="575629636">
                              <w:marLeft w:val="0"/>
                              <w:marRight w:val="0"/>
                              <w:marTop w:val="0"/>
                              <w:marBottom w:val="0"/>
                              <w:divBdr>
                                <w:top w:val="none" w:sz="0" w:space="0" w:color="auto"/>
                                <w:left w:val="none" w:sz="0" w:space="0" w:color="auto"/>
                                <w:bottom w:val="none" w:sz="0" w:space="0" w:color="auto"/>
                                <w:right w:val="none" w:sz="0" w:space="0" w:color="auto"/>
                              </w:divBdr>
                              <w:divsChild>
                                <w:div w:id="20503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6601">
                          <w:marLeft w:val="375"/>
                          <w:marRight w:val="0"/>
                          <w:marTop w:val="0"/>
                          <w:marBottom w:val="0"/>
                          <w:divBdr>
                            <w:top w:val="none" w:sz="0" w:space="0" w:color="auto"/>
                            <w:left w:val="none" w:sz="0" w:space="0" w:color="auto"/>
                            <w:bottom w:val="none" w:sz="0" w:space="0" w:color="auto"/>
                            <w:right w:val="none" w:sz="0" w:space="0" w:color="auto"/>
                          </w:divBdr>
                          <w:divsChild>
                            <w:div w:id="1942373274">
                              <w:marLeft w:val="0"/>
                              <w:marRight w:val="0"/>
                              <w:marTop w:val="0"/>
                              <w:marBottom w:val="0"/>
                              <w:divBdr>
                                <w:top w:val="none" w:sz="0" w:space="0" w:color="auto"/>
                                <w:left w:val="none" w:sz="0" w:space="0" w:color="auto"/>
                                <w:bottom w:val="none" w:sz="0" w:space="0" w:color="auto"/>
                                <w:right w:val="none" w:sz="0" w:space="0" w:color="auto"/>
                              </w:divBdr>
                              <w:divsChild>
                                <w:div w:id="483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206190">
      <w:bodyDiv w:val="1"/>
      <w:marLeft w:val="0"/>
      <w:marRight w:val="0"/>
      <w:marTop w:val="0"/>
      <w:marBottom w:val="0"/>
      <w:divBdr>
        <w:top w:val="none" w:sz="0" w:space="0" w:color="auto"/>
        <w:left w:val="none" w:sz="0" w:space="0" w:color="auto"/>
        <w:bottom w:val="none" w:sz="0" w:space="0" w:color="auto"/>
        <w:right w:val="none" w:sz="0" w:space="0" w:color="auto"/>
      </w:divBdr>
    </w:div>
    <w:div w:id="1690108274">
      <w:bodyDiv w:val="1"/>
      <w:marLeft w:val="0"/>
      <w:marRight w:val="0"/>
      <w:marTop w:val="0"/>
      <w:marBottom w:val="0"/>
      <w:divBdr>
        <w:top w:val="none" w:sz="0" w:space="0" w:color="auto"/>
        <w:left w:val="none" w:sz="0" w:space="0" w:color="auto"/>
        <w:bottom w:val="none" w:sz="0" w:space="0" w:color="auto"/>
        <w:right w:val="none" w:sz="0" w:space="0" w:color="auto"/>
      </w:divBdr>
    </w:div>
    <w:div w:id="1803381274">
      <w:bodyDiv w:val="1"/>
      <w:marLeft w:val="0"/>
      <w:marRight w:val="0"/>
      <w:marTop w:val="0"/>
      <w:marBottom w:val="0"/>
      <w:divBdr>
        <w:top w:val="none" w:sz="0" w:space="0" w:color="auto"/>
        <w:left w:val="none" w:sz="0" w:space="0" w:color="auto"/>
        <w:bottom w:val="none" w:sz="0" w:space="0" w:color="auto"/>
        <w:right w:val="none" w:sz="0" w:space="0" w:color="auto"/>
      </w:divBdr>
      <w:divsChild>
        <w:div w:id="1556358463">
          <w:marLeft w:val="0"/>
          <w:marRight w:val="0"/>
          <w:marTop w:val="0"/>
          <w:marBottom w:val="0"/>
          <w:divBdr>
            <w:top w:val="none" w:sz="0" w:space="0" w:color="auto"/>
            <w:left w:val="none" w:sz="0" w:space="0" w:color="auto"/>
            <w:bottom w:val="none" w:sz="0" w:space="0" w:color="auto"/>
            <w:right w:val="none" w:sz="0" w:space="0" w:color="auto"/>
          </w:divBdr>
          <w:divsChild>
            <w:div w:id="13682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4713">
      <w:bodyDiv w:val="1"/>
      <w:marLeft w:val="0"/>
      <w:marRight w:val="0"/>
      <w:marTop w:val="0"/>
      <w:marBottom w:val="0"/>
      <w:divBdr>
        <w:top w:val="none" w:sz="0" w:space="0" w:color="auto"/>
        <w:left w:val="none" w:sz="0" w:space="0" w:color="auto"/>
        <w:bottom w:val="none" w:sz="0" w:space="0" w:color="auto"/>
        <w:right w:val="none" w:sz="0" w:space="0" w:color="auto"/>
      </w:divBdr>
      <w:divsChild>
        <w:div w:id="644243149">
          <w:marLeft w:val="0"/>
          <w:marRight w:val="0"/>
          <w:marTop w:val="0"/>
          <w:marBottom w:val="0"/>
          <w:divBdr>
            <w:top w:val="none" w:sz="0" w:space="0" w:color="auto"/>
            <w:left w:val="none" w:sz="0" w:space="0" w:color="auto"/>
            <w:bottom w:val="none" w:sz="0" w:space="0" w:color="auto"/>
            <w:right w:val="none" w:sz="0" w:space="0" w:color="auto"/>
          </w:divBdr>
          <w:divsChild>
            <w:div w:id="9611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D'Anna M</dc:creator>
  <cp:keywords/>
  <dc:description/>
  <cp:lastModifiedBy>Imarhiagbe, Osayande</cp:lastModifiedBy>
  <cp:revision>7</cp:revision>
  <cp:lastPrinted>2017-11-29T17:51:00Z</cp:lastPrinted>
  <dcterms:created xsi:type="dcterms:W3CDTF">2018-01-18T06:19:00Z</dcterms:created>
  <dcterms:modified xsi:type="dcterms:W3CDTF">2018-01-26T16:32:00Z</dcterms:modified>
</cp:coreProperties>
</file>